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631A09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73084E" w:rsidRPr="00631A09" w:rsidRDefault="0073084E" w:rsidP="00CA3EC7">
      <w:pPr>
        <w:pStyle w:val="ab"/>
        <w:framePr w:wrap="notBeside"/>
        <w:spacing w:line="240" w:lineRule="auto"/>
      </w:pPr>
      <w:r w:rsidRPr="00631A09">
        <w:t>САРАТОВСКОЙ ОБЛАСТИ</w:t>
      </w:r>
    </w:p>
    <w:p w:rsidR="0073084E" w:rsidRDefault="0073084E" w:rsidP="0073084E">
      <w:pPr>
        <w:pStyle w:val="aa"/>
        <w:spacing w:after="360"/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567996BA" wp14:editId="11983F0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084E" w:rsidRPr="00937892" w:rsidRDefault="0073084E" w:rsidP="0073084E">
      <w:pPr>
        <w:pStyle w:val="aa"/>
      </w:pPr>
      <w:r w:rsidRPr="00937892">
        <w:t>О</w:t>
      </w:r>
      <w:r>
        <w:t>б исполнении</w:t>
      </w:r>
      <w:r w:rsidRPr="00937892">
        <w:t xml:space="preserve"> бюджет</w:t>
      </w:r>
      <w:r>
        <w:t>а</w:t>
      </w:r>
      <w:r w:rsidRPr="00937892">
        <w:t xml:space="preserve"> Территориального фонда обязательного медицинского</w:t>
      </w:r>
      <w:r>
        <w:t xml:space="preserve"> </w:t>
      </w:r>
      <w:r w:rsidRPr="00937892">
        <w:t>страхования Саратовской области</w:t>
      </w:r>
      <w:r>
        <w:t xml:space="preserve"> з</w:t>
      </w:r>
      <w:r w:rsidRPr="00937892">
        <w:t>а 201</w:t>
      </w:r>
      <w:r w:rsidR="00CD271C">
        <w:t>8</w:t>
      </w:r>
      <w:r>
        <w:t xml:space="preserve"> </w:t>
      </w:r>
      <w:r w:rsidRPr="00937892">
        <w:t>год</w:t>
      </w:r>
    </w:p>
    <w:p w:rsidR="00CF1CA1" w:rsidRDefault="00CF1CA1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FF40F4" w:rsidRPr="00C56613" w:rsidRDefault="00FF40F4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5661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Территориального фонда</w:t>
      </w:r>
      <w:r w:rsidR="00D71610" w:rsidRPr="00C56613">
        <w:rPr>
          <w:rFonts w:ascii="Times New Roman" w:hAnsi="Times New Roman" w:cs="Times New Roman"/>
          <w:sz w:val="28"/>
          <w:szCs w:val="28"/>
        </w:rPr>
        <w:t xml:space="preserve">      </w:t>
      </w:r>
      <w:r w:rsidRPr="00C56613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Саратовской области (далее – Фонд) за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 со следующими основными показателями:</w:t>
      </w:r>
    </w:p>
    <w:p w:rsidR="00FF40F4" w:rsidRPr="00C56613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56613">
        <w:rPr>
          <w:rFonts w:ascii="Times New Roman" w:hAnsi="Times New Roman" w:cs="Times New Roman"/>
          <w:spacing w:val="-6"/>
          <w:sz w:val="28"/>
          <w:szCs w:val="28"/>
        </w:rPr>
        <w:t>1)</w:t>
      </w:r>
      <w:r w:rsidRPr="00C56613"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 w:rsidRPr="00C56613">
        <w:rPr>
          <w:rFonts w:ascii="Times New Roman" w:hAnsi="Times New Roman" w:cs="Times New Roman"/>
          <w:spacing w:val="-8"/>
          <w:sz w:val="28"/>
          <w:szCs w:val="28"/>
        </w:rPr>
        <w:t>общий</w:t>
      </w:r>
      <w:r w:rsidRPr="00C56613">
        <w:rPr>
          <w:rFonts w:ascii="Times New Roman" w:hAnsi="Times New Roman" w:cs="Times New Roman"/>
          <w:spacing w:val="-6"/>
          <w:sz w:val="28"/>
          <w:szCs w:val="28"/>
        </w:rPr>
        <w:t xml:space="preserve"> объем доходов бюджета Фонда в сумме </w:t>
      </w:r>
      <w:r w:rsidR="00DA263D" w:rsidRPr="00C56613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CD271C" w:rsidRPr="00C56613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5D7C42" w:rsidRPr="00C5661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CD271C" w:rsidRPr="00C56613">
        <w:rPr>
          <w:rFonts w:ascii="Times New Roman" w:hAnsi="Times New Roman" w:cs="Times New Roman"/>
          <w:spacing w:val="-6"/>
          <w:sz w:val="28"/>
          <w:szCs w:val="28"/>
        </w:rPr>
        <w:t>427</w:t>
      </w:r>
      <w:r w:rsidR="005D7C42" w:rsidRPr="00C5661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CD271C" w:rsidRPr="00C56613">
        <w:rPr>
          <w:rFonts w:ascii="Times New Roman" w:hAnsi="Times New Roman" w:cs="Times New Roman"/>
          <w:spacing w:val="-6"/>
          <w:sz w:val="28"/>
          <w:szCs w:val="28"/>
        </w:rPr>
        <w:t>321</w:t>
      </w:r>
      <w:r w:rsidR="005D7C42" w:rsidRPr="00C56613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CD271C" w:rsidRPr="00C56613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A470F3" w:rsidRPr="00C5661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C56613">
        <w:rPr>
          <w:rFonts w:ascii="Times New Roman" w:hAnsi="Times New Roman" w:cs="Times New Roman"/>
          <w:spacing w:val="-6"/>
          <w:sz w:val="28"/>
          <w:szCs w:val="28"/>
        </w:rPr>
        <w:t>тыс.</w:t>
      </w:r>
      <w:r w:rsidR="00A470F3" w:rsidRPr="00C56613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C56613">
        <w:rPr>
          <w:rFonts w:ascii="Times New Roman" w:hAnsi="Times New Roman" w:cs="Times New Roman"/>
          <w:spacing w:val="-6"/>
          <w:sz w:val="28"/>
          <w:szCs w:val="28"/>
        </w:rPr>
        <w:t>рублей;</w:t>
      </w:r>
    </w:p>
    <w:p w:rsidR="00FF40F4" w:rsidRPr="00C56613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56613">
        <w:rPr>
          <w:rFonts w:ascii="Times New Roman" w:hAnsi="Times New Roman" w:cs="Times New Roman"/>
          <w:spacing w:val="-8"/>
          <w:sz w:val="28"/>
          <w:szCs w:val="28"/>
        </w:rPr>
        <w:t>2)</w:t>
      </w:r>
      <w:r w:rsidRPr="00C56613">
        <w:rPr>
          <w:rFonts w:ascii="Times New Roman" w:hAnsi="Times New Roman" w:cs="Times New Roman"/>
          <w:spacing w:val="-8"/>
          <w:sz w:val="28"/>
          <w:szCs w:val="28"/>
          <w:lang w:val="en-US"/>
        </w:rPr>
        <w:t> </w:t>
      </w:r>
      <w:r w:rsidRPr="00C56613">
        <w:rPr>
          <w:rFonts w:ascii="Times New Roman" w:hAnsi="Times New Roman" w:cs="Times New Roman"/>
          <w:spacing w:val="-8"/>
          <w:sz w:val="28"/>
          <w:szCs w:val="28"/>
        </w:rPr>
        <w:t xml:space="preserve">общий объем расходов бюджета Фонда в сумме </w:t>
      </w:r>
      <w:r w:rsidR="00DA263D" w:rsidRPr="00C5661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CD271C" w:rsidRPr="00C56613">
        <w:rPr>
          <w:rFonts w:ascii="Times New Roman" w:hAnsi="Times New Roman" w:cs="Times New Roman"/>
          <w:spacing w:val="-8"/>
          <w:sz w:val="28"/>
          <w:szCs w:val="28"/>
        </w:rPr>
        <w:t>7</w:t>
      </w:r>
      <w:r w:rsidR="005D7C42" w:rsidRPr="00C56613">
        <w:rPr>
          <w:rFonts w:ascii="Times New Roman" w:hAnsi="Times New Roman" w:cs="Times New Roman"/>
          <w:spacing w:val="-8"/>
          <w:sz w:val="28"/>
          <w:szCs w:val="28"/>
        </w:rPr>
        <w:t> </w:t>
      </w:r>
      <w:r w:rsidR="00CD271C" w:rsidRPr="00C56613">
        <w:rPr>
          <w:rFonts w:ascii="Times New Roman" w:hAnsi="Times New Roman" w:cs="Times New Roman"/>
          <w:spacing w:val="-8"/>
          <w:sz w:val="28"/>
          <w:szCs w:val="28"/>
        </w:rPr>
        <w:t>394</w:t>
      </w:r>
      <w:r w:rsidR="005D7C42" w:rsidRPr="00C56613">
        <w:rPr>
          <w:rFonts w:ascii="Times New Roman" w:hAnsi="Times New Roman" w:cs="Times New Roman"/>
          <w:spacing w:val="-8"/>
          <w:sz w:val="28"/>
          <w:szCs w:val="28"/>
        </w:rPr>
        <w:t> </w:t>
      </w:r>
      <w:r w:rsidR="00CD271C" w:rsidRPr="00C56613">
        <w:rPr>
          <w:rFonts w:ascii="Times New Roman" w:hAnsi="Times New Roman" w:cs="Times New Roman"/>
          <w:spacing w:val="-8"/>
          <w:sz w:val="28"/>
          <w:szCs w:val="28"/>
        </w:rPr>
        <w:t>113</w:t>
      </w:r>
      <w:r w:rsidR="005D7C42" w:rsidRPr="00C56613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CD271C" w:rsidRPr="00C56613">
        <w:rPr>
          <w:rFonts w:ascii="Times New Roman" w:hAnsi="Times New Roman" w:cs="Times New Roman"/>
          <w:spacing w:val="-8"/>
          <w:sz w:val="28"/>
          <w:szCs w:val="28"/>
        </w:rPr>
        <w:t>9</w:t>
      </w:r>
      <w:r w:rsidR="00A470F3" w:rsidRPr="00C56613">
        <w:rPr>
          <w:rFonts w:ascii="Times New Roman" w:hAnsi="Times New Roman" w:cs="Times New Roman"/>
          <w:spacing w:val="-8"/>
          <w:sz w:val="28"/>
          <w:szCs w:val="28"/>
        </w:rPr>
        <w:t> </w:t>
      </w:r>
      <w:r w:rsidRPr="00C56613">
        <w:rPr>
          <w:rFonts w:ascii="Times New Roman" w:hAnsi="Times New Roman" w:cs="Times New Roman"/>
          <w:spacing w:val="-8"/>
          <w:sz w:val="28"/>
          <w:szCs w:val="28"/>
        </w:rPr>
        <w:t>тыс.</w:t>
      </w:r>
      <w:r w:rsidR="00A470F3" w:rsidRPr="00C56613">
        <w:rPr>
          <w:rFonts w:ascii="Times New Roman" w:hAnsi="Times New Roman" w:cs="Times New Roman"/>
          <w:spacing w:val="-8"/>
          <w:sz w:val="28"/>
          <w:szCs w:val="28"/>
        </w:rPr>
        <w:t> </w:t>
      </w:r>
      <w:r w:rsidRPr="00C56613">
        <w:rPr>
          <w:rFonts w:ascii="Times New Roman" w:hAnsi="Times New Roman" w:cs="Times New Roman"/>
          <w:spacing w:val="-8"/>
          <w:sz w:val="28"/>
          <w:szCs w:val="28"/>
        </w:rPr>
        <w:t>рублей;</w:t>
      </w:r>
    </w:p>
    <w:p w:rsidR="00FF40F4" w:rsidRPr="00C56613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3)</w:t>
      </w:r>
      <w:r w:rsidR="00A470F3" w:rsidRPr="00C56613">
        <w:rPr>
          <w:rFonts w:ascii="Times New Roman" w:hAnsi="Times New Roman" w:cs="Times New Roman"/>
          <w:sz w:val="28"/>
          <w:szCs w:val="28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A263D" w:rsidRPr="00C56613">
        <w:rPr>
          <w:rFonts w:ascii="Times New Roman" w:hAnsi="Times New Roman" w:cs="Times New Roman"/>
          <w:sz w:val="28"/>
          <w:szCs w:val="28"/>
        </w:rPr>
        <w:t>про</w:t>
      </w:r>
      <w:r w:rsidRPr="00C56613">
        <w:rPr>
          <w:rFonts w:ascii="Times New Roman" w:hAnsi="Times New Roman" w:cs="Times New Roman"/>
          <w:sz w:val="28"/>
          <w:szCs w:val="28"/>
        </w:rPr>
        <w:t xml:space="preserve">фицита бюджета Фонда в сумме </w:t>
      </w:r>
      <w:r w:rsidR="00CD271C" w:rsidRPr="00C56613">
        <w:rPr>
          <w:rFonts w:ascii="Times New Roman" w:hAnsi="Times New Roman" w:cs="Times New Roman"/>
          <w:sz w:val="28"/>
          <w:szCs w:val="28"/>
        </w:rPr>
        <w:t>33</w:t>
      </w:r>
      <w:r w:rsidR="00C60DAD" w:rsidRPr="00C56613">
        <w:rPr>
          <w:rFonts w:ascii="Times New Roman" w:hAnsi="Times New Roman" w:cs="Times New Roman"/>
          <w:sz w:val="28"/>
          <w:szCs w:val="28"/>
        </w:rPr>
        <w:t> </w:t>
      </w:r>
      <w:r w:rsidR="00CD271C" w:rsidRPr="00C56613">
        <w:rPr>
          <w:rFonts w:ascii="Times New Roman" w:hAnsi="Times New Roman" w:cs="Times New Roman"/>
          <w:sz w:val="28"/>
          <w:szCs w:val="28"/>
        </w:rPr>
        <w:t>207</w:t>
      </w:r>
      <w:r w:rsidR="00C60DAD" w:rsidRPr="00C56613">
        <w:rPr>
          <w:rFonts w:ascii="Times New Roman" w:hAnsi="Times New Roman" w:cs="Times New Roman"/>
          <w:sz w:val="28"/>
          <w:szCs w:val="28"/>
        </w:rPr>
        <w:t>,</w:t>
      </w:r>
      <w:r w:rsidR="00CD271C" w:rsidRPr="00C56613">
        <w:rPr>
          <w:rFonts w:ascii="Times New Roman" w:hAnsi="Times New Roman" w:cs="Times New Roman"/>
          <w:sz w:val="28"/>
          <w:szCs w:val="28"/>
        </w:rPr>
        <w:t>3</w:t>
      </w:r>
      <w:r w:rsidR="00A470F3" w:rsidRPr="00C56613">
        <w:rPr>
          <w:rFonts w:ascii="Times New Roman" w:hAnsi="Times New Roman" w:cs="Times New Roman"/>
          <w:sz w:val="28"/>
          <w:szCs w:val="28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>тыс.</w:t>
      </w:r>
      <w:r w:rsidR="00A470F3" w:rsidRPr="00C56613">
        <w:rPr>
          <w:rFonts w:ascii="Times New Roman" w:hAnsi="Times New Roman" w:cs="Times New Roman"/>
          <w:sz w:val="28"/>
          <w:szCs w:val="28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>рублей.</w:t>
      </w:r>
    </w:p>
    <w:p w:rsidR="00FF40F4" w:rsidRPr="00C56613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0F4" w:rsidRPr="00C56613" w:rsidRDefault="00FF40F4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5661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2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Утвердить следующие показатели исполнения бюджета Фонда за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1)</w:t>
      </w:r>
      <w:r w:rsidRPr="00C566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>доходы бюджета Фонда по кодам классификации доходов бюджета за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Закону;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2)</w:t>
      </w:r>
      <w:r w:rsidRPr="00C566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F40A2" w:rsidRPr="00C56613">
        <w:rPr>
          <w:rFonts w:ascii="Times New Roman" w:hAnsi="Times New Roman" w:cs="Times New Roman"/>
          <w:sz w:val="28"/>
          <w:szCs w:val="28"/>
        </w:rPr>
        <w:t>расход</w:t>
      </w:r>
      <w:r w:rsidR="00755C9C" w:rsidRPr="00C56613">
        <w:rPr>
          <w:rFonts w:ascii="Times New Roman" w:hAnsi="Times New Roman" w:cs="Times New Roman"/>
          <w:sz w:val="28"/>
          <w:szCs w:val="28"/>
        </w:rPr>
        <w:t>ы</w:t>
      </w:r>
      <w:r w:rsidRPr="00C56613">
        <w:rPr>
          <w:rFonts w:ascii="Times New Roman" w:hAnsi="Times New Roman" w:cs="Times New Roman"/>
          <w:sz w:val="28"/>
          <w:szCs w:val="28"/>
        </w:rPr>
        <w:t xml:space="preserve"> бюджета Фонда по разделам, подразделам, целевым статьям, группам и подгруппам видов расходов за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 согласно приложению 2 к настоящему Закону;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3)</w:t>
      </w:r>
      <w:r w:rsidRPr="00C566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21F0" w:rsidRPr="00C56613">
        <w:rPr>
          <w:rFonts w:ascii="Times New Roman" w:hAnsi="Times New Roman" w:cs="Times New Roman"/>
          <w:sz w:val="28"/>
          <w:szCs w:val="28"/>
        </w:rPr>
        <w:t>межбюджетны</w:t>
      </w:r>
      <w:r w:rsidR="00542ECF" w:rsidRPr="00C56613">
        <w:rPr>
          <w:rFonts w:ascii="Times New Roman" w:hAnsi="Times New Roman" w:cs="Times New Roman"/>
          <w:sz w:val="28"/>
          <w:szCs w:val="28"/>
        </w:rPr>
        <w:t>е</w:t>
      </w:r>
      <w:r w:rsidR="007121F0" w:rsidRPr="00C56613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A3F99" w:rsidRPr="00C56613">
        <w:rPr>
          <w:rFonts w:ascii="Times New Roman" w:hAnsi="Times New Roman" w:cs="Times New Roman"/>
          <w:sz w:val="28"/>
          <w:szCs w:val="28"/>
        </w:rPr>
        <w:t>ы</w:t>
      </w:r>
      <w:r w:rsidRPr="00C5661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42ECF" w:rsidRPr="00C56613">
        <w:rPr>
          <w:rFonts w:ascii="Times New Roman" w:hAnsi="Times New Roman" w:cs="Times New Roman"/>
          <w:sz w:val="28"/>
          <w:szCs w:val="28"/>
        </w:rPr>
        <w:t>у</w:t>
      </w:r>
      <w:r w:rsidRPr="00C56613">
        <w:rPr>
          <w:rFonts w:ascii="Times New Roman" w:hAnsi="Times New Roman" w:cs="Times New Roman"/>
          <w:sz w:val="28"/>
          <w:szCs w:val="28"/>
        </w:rPr>
        <w:t xml:space="preserve"> Фонда,</w:t>
      </w:r>
      <w:r w:rsidR="00CF40A2" w:rsidRPr="00C56613">
        <w:rPr>
          <w:rFonts w:ascii="Times New Roman" w:hAnsi="Times New Roman" w:cs="Times New Roman"/>
          <w:sz w:val="28"/>
          <w:szCs w:val="28"/>
        </w:rPr>
        <w:t xml:space="preserve"> </w:t>
      </w:r>
      <w:r w:rsidRPr="00C56613">
        <w:rPr>
          <w:rFonts w:ascii="Times New Roman" w:hAnsi="Times New Roman" w:cs="Times New Roman"/>
          <w:sz w:val="28"/>
          <w:szCs w:val="28"/>
        </w:rPr>
        <w:t>получаемы</w:t>
      </w:r>
      <w:r w:rsidR="00542ECF" w:rsidRPr="00C56613">
        <w:rPr>
          <w:rFonts w:ascii="Times New Roman" w:hAnsi="Times New Roman" w:cs="Times New Roman"/>
          <w:sz w:val="28"/>
          <w:szCs w:val="28"/>
        </w:rPr>
        <w:t>е</w:t>
      </w:r>
      <w:r w:rsidRPr="00C56613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</w:t>
      </w:r>
      <w:r w:rsidR="00BA3F99" w:rsidRPr="00C56613">
        <w:rPr>
          <w:rFonts w:ascii="Times New Roman" w:hAnsi="Times New Roman" w:cs="Times New Roman"/>
          <w:sz w:val="28"/>
          <w:szCs w:val="28"/>
        </w:rPr>
        <w:t>,</w:t>
      </w:r>
      <w:r w:rsidRPr="00C56613">
        <w:rPr>
          <w:rFonts w:ascii="Times New Roman" w:hAnsi="Times New Roman" w:cs="Times New Roman"/>
          <w:sz w:val="28"/>
          <w:szCs w:val="28"/>
        </w:rPr>
        <w:t xml:space="preserve"> в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году согласно приложению 3 к настоящему Закону;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4)</w:t>
      </w:r>
      <w:r w:rsidRPr="00C566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 xml:space="preserve"> </w:t>
      </w:r>
      <w:r w:rsidR="007121F0" w:rsidRPr="00C56613">
        <w:rPr>
          <w:rFonts w:ascii="Times New Roman" w:hAnsi="Times New Roman" w:cs="Times New Roman"/>
          <w:sz w:val="28"/>
          <w:szCs w:val="28"/>
        </w:rPr>
        <w:t>межбюджетны</w:t>
      </w:r>
      <w:r w:rsidR="00542ECF" w:rsidRPr="00C56613">
        <w:rPr>
          <w:rFonts w:ascii="Times New Roman" w:hAnsi="Times New Roman" w:cs="Times New Roman"/>
          <w:sz w:val="28"/>
          <w:szCs w:val="28"/>
        </w:rPr>
        <w:t xml:space="preserve">е </w:t>
      </w:r>
      <w:r w:rsidR="007121F0" w:rsidRPr="00C56613">
        <w:rPr>
          <w:rFonts w:ascii="Times New Roman" w:hAnsi="Times New Roman" w:cs="Times New Roman"/>
          <w:sz w:val="28"/>
          <w:szCs w:val="28"/>
        </w:rPr>
        <w:t>трансферт</w:t>
      </w:r>
      <w:r w:rsidR="00BA3F99" w:rsidRPr="00C56613">
        <w:rPr>
          <w:rFonts w:ascii="Times New Roman" w:hAnsi="Times New Roman" w:cs="Times New Roman"/>
          <w:sz w:val="28"/>
          <w:szCs w:val="28"/>
        </w:rPr>
        <w:t>ы</w:t>
      </w:r>
      <w:r w:rsidRPr="00C56613">
        <w:rPr>
          <w:rFonts w:ascii="Times New Roman" w:hAnsi="Times New Roman" w:cs="Times New Roman"/>
          <w:sz w:val="28"/>
          <w:szCs w:val="28"/>
        </w:rPr>
        <w:t xml:space="preserve"> </w:t>
      </w:r>
      <w:r w:rsidR="00542ECF" w:rsidRPr="00C56613">
        <w:rPr>
          <w:rFonts w:ascii="Times New Roman" w:hAnsi="Times New Roman" w:cs="Times New Roman"/>
          <w:sz w:val="28"/>
          <w:szCs w:val="28"/>
        </w:rPr>
        <w:t xml:space="preserve">из </w:t>
      </w:r>
      <w:r w:rsidRPr="00C56613">
        <w:rPr>
          <w:rFonts w:ascii="Times New Roman" w:hAnsi="Times New Roman" w:cs="Times New Roman"/>
          <w:sz w:val="28"/>
          <w:szCs w:val="28"/>
        </w:rPr>
        <w:t xml:space="preserve">бюджета Фонда, </w:t>
      </w:r>
      <w:r w:rsidR="00542ECF" w:rsidRPr="00C56613">
        <w:rPr>
          <w:rFonts w:ascii="Times New Roman" w:hAnsi="Times New Roman" w:cs="Times New Roman"/>
          <w:sz w:val="28"/>
          <w:szCs w:val="28"/>
        </w:rPr>
        <w:t xml:space="preserve">передаваемые </w:t>
      </w:r>
      <w:r w:rsidRPr="00C56613">
        <w:rPr>
          <w:rFonts w:ascii="Times New Roman" w:hAnsi="Times New Roman" w:cs="Times New Roman"/>
          <w:sz w:val="28"/>
          <w:szCs w:val="28"/>
        </w:rPr>
        <w:t>др</w:t>
      </w:r>
      <w:r w:rsidRPr="00C56613">
        <w:rPr>
          <w:rFonts w:ascii="Times New Roman" w:hAnsi="Times New Roman" w:cs="Times New Roman"/>
          <w:sz w:val="28"/>
          <w:szCs w:val="28"/>
        </w:rPr>
        <w:t>у</w:t>
      </w:r>
      <w:r w:rsidRPr="00C56613">
        <w:rPr>
          <w:rFonts w:ascii="Times New Roman" w:hAnsi="Times New Roman" w:cs="Times New Roman"/>
          <w:sz w:val="28"/>
          <w:szCs w:val="28"/>
        </w:rPr>
        <w:t>гим бюджетам бюджетной системы Российской Федерации, в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году с</w:t>
      </w:r>
      <w:r w:rsidRPr="00C56613">
        <w:rPr>
          <w:rFonts w:ascii="Times New Roman" w:hAnsi="Times New Roman" w:cs="Times New Roman"/>
          <w:sz w:val="28"/>
          <w:szCs w:val="28"/>
        </w:rPr>
        <w:t>о</w:t>
      </w:r>
      <w:r w:rsidRPr="00C56613">
        <w:rPr>
          <w:rFonts w:ascii="Times New Roman" w:hAnsi="Times New Roman" w:cs="Times New Roman"/>
          <w:sz w:val="28"/>
          <w:szCs w:val="28"/>
        </w:rPr>
        <w:t>гласно приложению 4 к настоящему Закону;</w:t>
      </w:r>
    </w:p>
    <w:p w:rsidR="00FF40F4" w:rsidRPr="00C56613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>5)</w:t>
      </w:r>
      <w:r w:rsidRPr="00C566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613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Фонда за 201</w:t>
      </w:r>
      <w:r w:rsidR="00CD271C" w:rsidRPr="00C56613">
        <w:rPr>
          <w:rFonts w:ascii="Times New Roman" w:hAnsi="Times New Roman" w:cs="Times New Roman"/>
          <w:sz w:val="28"/>
          <w:szCs w:val="28"/>
        </w:rPr>
        <w:t>8</w:t>
      </w:r>
      <w:r w:rsidRPr="00C56613">
        <w:rPr>
          <w:rFonts w:ascii="Times New Roman" w:hAnsi="Times New Roman" w:cs="Times New Roman"/>
          <w:sz w:val="28"/>
          <w:szCs w:val="28"/>
        </w:rPr>
        <w:t xml:space="preserve"> год </w:t>
      </w:r>
      <w:r w:rsidR="00D71610" w:rsidRPr="00C56613">
        <w:rPr>
          <w:rFonts w:ascii="Times New Roman" w:hAnsi="Times New Roman" w:cs="Times New Roman"/>
          <w:sz w:val="28"/>
          <w:szCs w:val="28"/>
        </w:rPr>
        <w:t xml:space="preserve">     </w:t>
      </w:r>
      <w:r w:rsidRPr="00C56613">
        <w:rPr>
          <w:rFonts w:ascii="Times New Roman" w:hAnsi="Times New Roman" w:cs="Times New Roman"/>
          <w:sz w:val="28"/>
          <w:szCs w:val="28"/>
        </w:rPr>
        <w:t>согласно приложению 5 к настоящему Закону.</w:t>
      </w:r>
    </w:p>
    <w:p w:rsidR="00B24631" w:rsidRPr="00C56613" w:rsidRDefault="00B24631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F1CA1" w:rsidRPr="00C56613" w:rsidRDefault="00CF1CA1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F1CA1" w:rsidRPr="00C56613" w:rsidRDefault="00CF1CA1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2609" w:rsidRPr="00C56613" w:rsidRDefault="00F92609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F40F4" w:rsidRPr="00C56613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5661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Статья 3</w:t>
      </w:r>
    </w:p>
    <w:p w:rsidR="00FF40F4" w:rsidRPr="00C56613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613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его официального </w:t>
      </w:r>
      <w:r w:rsidR="00D71610" w:rsidRPr="00C5661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5661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2E220F" w:rsidRPr="00C56613" w:rsidRDefault="002E220F" w:rsidP="00FF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0F4" w:rsidRPr="00C56613" w:rsidRDefault="002E220F" w:rsidP="00FF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613">
        <w:rPr>
          <w:rFonts w:ascii="Times New Roman" w:hAnsi="Times New Roman" w:cs="Times New Roman"/>
          <w:b/>
          <w:sz w:val="28"/>
          <w:szCs w:val="28"/>
        </w:rPr>
        <w:t>Проект внесен</w:t>
      </w:r>
    </w:p>
    <w:p w:rsidR="002E220F" w:rsidRPr="00C56613" w:rsidRDefault="002E220F" w:rsidP="00FF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613">
        <w:rPr>
          <w:rFonts w:ascii="Times New Roman" w:hAnsi="Times New Roman" w:cs="Times New Roman"/>
          <w:b/>
          <w:sz w:val="28"/>
          <w:szCs w:val="28"/>
        </w:rPr>
        <w:t>Губернатором Саратовской области</w:t>
      </w: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Pr="00C56613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3EC7" w:rsidRDefault="00CA3EC7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CA3EC7" w:rsidRDefault="00CA3EC7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0"/>
          <w:szCs w:val="20"/>
        </w:rPr>
      </w:pPr>
    </w:p>
    <w:sectPr w:rsidR="00CA3EC7" w:rsidSect="00F92609">
      <w:headerReference w:type="default" r:id="rId9"/>
      <w:headerReference w:type="first" r:id="rId10"/>
      <w:pgSz w:w="12240" w:h="15840" w:code="1"/>
      <w:pgMar w:top="1134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79" w:rsidRDefault="007C5F79" w:rsidP="0073084E">
      <w:pPr>
        <w:spacing w:after="0" w:line="240" w:lineRule="auto"/>
      </w:pPr>
      <w:r>
        <w:separator/>
      </w:r>
    </w:p>
  </w:endnote>
  <w:endnote w:type="continuationSeparator" w:id="0">
    <w:p w:rsidR="007C5F79" w:rsidRDefault="007C5F79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79" w:rsidRDefault="007C5F79" w:rsidP="0073084E">
      <w:pPr>
        <w:spacing w:after="0" w:line="240" w:lineRule="auto"/>
      </w:pPr>
      <w:r>
        <w:separator/>
      </w:r>
    </w:p>
  </w:footnote>
  <w:footnote w:type="continuationSeparator" w:id="0">
    <w:p w:rsidR="007C5F79" w:rsidRDefault="007C5F79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613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13AE-3F14-42B3-A2AA-6B008337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2019-03-06T12:54:00Z</dcterms:created>
  <dcterms:modified xsi:type="dcterms:W3CDTF">2019-03-06T12:59:00Z</dcterms:modified>
</cp:coreProperties>
</file>